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E62FA">
      <w:pPr>
        <w:spacing w:line="520" w:lineRule="exact"/>
        <w:jc w:val="left"/>
        <w:rPr>
          <w:rFonts w:ascii="黑体" w:hAnsi="黑体" w:eastAsia="黑体" w:cs="黑体"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</w:rPr>
        <w:t>附件4</w:t>
      </w:r>
    </w:p>
    <w:p w14:paraId="65272878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法律顾问服务采购项目报价表</w:t>
      </w:r>
    </w:p>
    <w:p w14:paraId="41E96AA3">
      <w:pPr>
        <w:spacing w:line="520" w:lineRule="exact"/>
        <w:jc w:val="center"/>
        <w:rPr>
          <w:rFonts w:ascii="黑体" w:hAnsi="黑体" w:eastAsia="黑体"/>
          <w:sz w:val="44"/>
          <w:szCs w:val="44"/>
        </w:rPr>
      </w:pPr>
    </w:p>
    <w:tbl>
      <w:tblPr>
        <w:tblStyle w:val="5"/>
        <w:tblW w:w="13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325"/>
        <w:gridCol w:w="1651"/>
        <w:gridCol w:w="7797"/>
        <w:gridCol w:w="1984"/>
      </w:tblGrid>
      <w:tr w14:paraId="5735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7E04DA4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序号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0C04804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名称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749FC20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服务期限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021D5499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服务内容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F993D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报价（元）</w:t>
            </w:r>
          </w:p>
        </w:tc>
      </w:tr>
      <w:tr w14:paraId="3665B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7A96F4C">
            <w:pPr>
              <w:spacing w:line="5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1737ABB">
            <w:pPr>
              <w:spacing w:line="5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法律顾问服务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21E1E4C2">
            <w:pPr>
              <w:spacing w:line="5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2年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038A7384">
            <w:pPr>
              <w:spacing w:line="52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sz w:val="32"/>
                <w:szCs w:val="32"/>
                <w:shd w:val="clear" w:color="auto" w:fill="FFFFFF"/>
              </w:rPr>
              <w:t>为我单位提供常年法律顾问、法律援助服务和诉讼案件代理、法律咨询、合同起草审查、劳动社保、普法宣传等服务。详见附件3《法律顾问服务范围》。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4C875E">
            <w:pPr>
              <w:spacing w:line="5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7BDA8CDD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说明：1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根据询价单位资质要求提供相应材料并加盖公章；2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法人代表未签字需提供法人授权书及授权代表签字，现场核查。</w:t>
      </w:r>
    </w:p>
    <w:p w14:paraId="29337AE8">
      <w:pPr>
        <w:spacing w:line="52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报价方全称：（盖章） </w:t>
      </w:r>
      <w:r>
        <w:rPr>
          <w:rFonts w:ascii="仿宋" w:hAnsi="仿宋" w:eastAsia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 法定代表人：（签字）</w:t>
      </w:r>
    </w:p>
    <w:p w14:paraId="03F36B96">
      <w:pPr>
        <w:spacing w:line="520" w:lineRule="exact"/>
        <w:ind w:firstLine="6880" w:firstLineChars="2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（或授权代表）</w:t>
      </w:r>
    </w:p>
    <w:p w14:paraId="4B54E1D9"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联系人、联系电话：</w:t>
      </w:r>
    </w:p>
    <w:p w14:paraId="0834BE32">
      <w:pPr>
        <w:spacing w:line="52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654071-2C66-4A7F-BBE8-F2E208EC51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B65A762-515C-4B55-99E1-162E9902E74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3984A89-4C91-4AB2-BC1F-6A13E857F3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54D5C2E-CEC2-4C84-85F3-108EA64CD8E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5D6F9B1-A94B-45AE-96F0-DA7F74D2258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683CF122-6B13-49E0-B13C-A25317BA4652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39B7"/>
    <w:rsid w:val="000D1820"/>
    <w:rsid w:val="005552A1"/>
    <w:rsid w:val="005E39B7"/>
    <w:rsid w:val="006B76AD"/>
    <w:rsid w:val="0081790B"/>
    <w:rsid w:val="008E4238"/>
    <w:rsid w:val="009107D3"/>
    <w:rsid w:val="00B054DC"/>
    <w:rsid w:val="00B13C41"/>
    <w:rsid w:val="00BC52AB"/>
    <w:rsid w:val="00DC28A4"/>
    <w:rsid w:val="00E81B5E"/>
    <w:rsid w:val="4DD6108F"/>
    <w:rsid w:val="6C762D85"/>
    <w:rsid w:val="7B9B37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cs="宋体"/>
      <w:sz w:val="31"/>
      <w:szCs w:val="31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204</Words>
  <Characters>205</Characters>
  <Lines>1</Lines>
  <Paragraphs>1</Paragraphs>
  <TotalTime>0</TotalTime>
  <ScaleCrop>false</ScaleCrop>
  <LinksUpToDate>false</LinksUpToDate>
  <CharactersWithSpaces>237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2025-03-07T04:44:00Z</dcterms:created>
  <dc:creator>Administrator</dc:creator>
  <cp:lastModifiedBy>admin</cp:lastModifiedBy>
  <cp:lastPrinted>2025-03-06T08:27:00Z</cp:lastPrinted>
  <dcterms:modified xsi:type="dcterms:W3CDTF">2025-03-12T02:53:09Z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eyJoZGlkIjoiYTEzZTk3NDVhMWZhYjljZTI0NzhlNjAyMDRkMzdlYzkiLCJ1c2VySWQiOiI3NzI0Nzg4NjQifQ==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DA6014A2052347DD8147D5C68C8933AA_13</vt:lpwstr>
  </property>
</Properties>
</file>